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E18" w:rsidRPr="00B65CDD" w:rsidRDefault="009E0E18" w:rsidP="009E0E18">
      <w:pPr>
        <w:rPr>
          <w:rFonts w:cs="Calibri"/>
          <w:b/>
        </w:rPr>
      </w:pPr>
      <w:r w:rsidRPr="00F2211C">
        <w:rPr>
          <w:rFonts w:ascii="Cambria Math" w:hAnsi="Cambria Math" w:cs="Calibri"/>
          <w:sz w:val="24"/>
          <w:szCs w:val="24"/>
        </w:rPr>
        <w:t xml:space="preserve">                                                                    </w:t>
      </w:r>
      <w:r w:rsidRPr="00B65CDD">
        <w:rPr>
          <w:rFonts w:ascii="Cambria Math" w:hAnsi="Cambria Math" w:cs="Calibri"/>
          <w:b/>
          <w:sz w:val="24"/>
          <w:szCs w:val="24"/>
        </w:rPr>
        <w:t xml:space="preserve">PAKIET  </w:t>
      </w:r>
      <w:r w:rsidR="00B65CDD" w:rsidRPr="00B65CDD">
        <w:rPr>
          <w:rFonts w:ascii="Cambria Math" w:hAnsi="Cambria Math" w:cs="Calibri"/>
          <w:b/>
          <w:sz w:val="24"/>
          <w:szCs w:val="24"/>
        </w:rPr>
        <w:t>4</w:t>
      </w:r>
      <w:bookmarkStart w:id="0" w:name="_GoBack"/>
      <w:bookmarkEnd w:id="0"/>
    </w:p>
    <w:p w:rsidR="009E0E18" w:rsidRPr="00753235" w:rsidRDefault="009E0E18" w:rsidP="009E0E18">
      <w:pPr>
        <w:rPr>
          <w:rFonts w:cs="Calibri"/>
        </w:rPr>
      </w:pPr>
    </w:p>
    <w:p w:rsidR="009E0E18" w:rsidRPr="00A118B0" w:rsidRDefault="009E0E18" w:rsidP="009E0E18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  <w:sz w:val="24"/>
          <w:szCs w:val="24"/>
        </w:rPr>
      </w:pPr>
      <w:r w:rsidRPr="00A118B0">
        <w:rPr>
          <w:rFonts w:asciiTheme="minorHAnsi" w:hAnsiTheme="minorHAnsi" w:cs="Calibri"/>
          <w:b/>
          <w:color w:val="000000"/>
          <w:spacing w:val="-2"/>
          <w:sz w:val="24"/>
          <w:szCs w:val="24"/>
        </w:rPr>
        <w:t>ZESTAWIENIE PARAMETRÓW  I WARUNKÓW TECHNICZNYCH</w:t>
      </w:r>
    </w:p>
    <w:p w:rsidR="00A118B0" w:rsidRPr="00A118B0" w:rsidRDefault="00A118B0" w:rsidP="009E0E18">
      <w:pPr>
        <w:shd w:val="clear" w:color="auto" w:fill="FFFFFF"/>
        <w:jc w:val="center"/>
        <w:rPr>
          <w:rFonts w:asciiTheme="minorHAnsi" w:hAnsiTheme="minorHAnsi" w:cs="Calibri"/>
          <w:b/>
          <w:color w:val="000000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230"/>
      </w:tblGrid>
      <w:tr w:rsidR="009E0E18" w:rsidRPr="00753235" w:rsidTr="00AB7ABF">
        <w:tc>
          <w:tcPr>
            <w:tcW w:w="1809" w:type="dxa"/>
            <w:shd w:val="clear" w:color="auto" w:fill="auto"/>
            <w:vAlign w:val="center"/>
          </w:tcPr>
          <w:p w:rsidR="009E0E18" w:rsidRPr="00753235" w:rsidRDefault="009E0E18" w:rsidP="00AB7ABF">
            <w:pPr>
              <w:shd w:val="clear" w:color="auto" w:fill="FFFFFF"/>
              <w:rPr>
                <w:rFonts w:cs="Calibri"/>
              </w:rPr>
            </w:pPr>
            <w:r w:rsidRPr="00753235">
              <w:rPr>
                <w:rFonts w:cs="Calibri"/>
              </w:rPr>
              <w:t xml:space="preserve">Przedmiot: </w:t>
            </w:r>
          </w:p>
        </w:tc>
        <w:tc>
          <w:tcPr>
            <w:tcW w:w="7230" w:type="dxa"/>
            <w:shd w:val="clear" w:color="auto" w:fill="auto"/>
          </w:tcPr>
          <w:p w:rsidR="009E0E18" w:rsidRDefault="009E0E18" w:rsidP="00AB7ABF">
            <w:pPr>
              <w:shd w:val="clear" w:color="auto" w:fill="FFFFFF"/>
              <w:spacing w:line="250" w:lineRule="exact"/>
              <w:ind w:right="442"/>
              <w:rPr>
                <w:rFonts w:cs="Calibri"/>
                <w:b/>
              </w:rPr>
            </w:pPr>
          </w:p>
          <w:p w:rsidR="009E0E18" w:rsidRPr="00753235" w:rsidRDefault="009E0E18" w:rsidP="00AB7ABF">
            <w:pPr>
              <w:shd w:val="clear" w:color="auto" w:fill="FFFFFF"/>
              <w:spacing w:line="250" w:lineRule="exact"/>
              <w:ind w:right="442"/>
              <w:rPr>
                <w:rFonts w:cs="Calibri"/>
                <w:b/>
              </w:rPr>
            </w:pPr>
            <w:r w:rsidRPr="009E0E18">
              <w:rPr>
                <w:rFonts w:ascii="Cambria Math" w:hAnsi="Cambria Math" w:cs="Calibri"/>
                <w:sz w:val="22"/>
                <w:szCs w:val="22"/>
              </w:rPr>
              <w:t xml:space="preserve">WÓZEK – WANNA  DO KĄPIELI  </w:t>
            </w:r>
            <w:r>
              <w:rPr>
                <w:rFonts w:ascii="Cambria Math" w:hAnsi="Cambria Math" w:cs="Calibri"/>
                <w:b/>
              </w:rPr>
              <w:t xml:space="preserve">                                  – 1</w:t>
            </w:r>
            <w:r w:rsidRPr="009C5B29">
              <w:rPr>
                <w:rFonts w:ascii="Cambria Math" w:hAnsi="Cambria Math" w:cs="Calibri"/>
                <w:b/>
              </w:rPr>
              <w:t xml:space="preserve"> szt</w:t>
            </w:r>
            <w:r w:rsidRPr="00753235">
              <w:rPr>
                <w:rFonts w:cs="Calibri"/>
                <w:b/>
              </w:rPr>
              <w:t>.</w:t>
            </w:r>
            <w:r>
              <w:rPr>
                <w:rFonts w:cs="Calibri"/>
                <w:b/>
              </w:rPr>
              <w:t xml:space="preserve">                                  </w:t>
            </w:r>
          </w:p>
        </w:tc>
      </w:tr>
      <w:tr w:rsidR="009E0E18" w:rsidRPr="00753235" w:rsidTr="00AB7ABF">
        <w:tc>
          <w:tcPr>
            <w:tcW w:w="1809" w:type="dxa"/>
            <w:shd w:val="clear" w:color="auto" w:fill="auto"/>
            <w:vAlign w:val="center"/>
          </w:tcPr>
          <w:p w:rsidR="009E0E18" w:rsidRPr="00753235" w:rsidRDefault="009E0E18" w:rsidP="00AB7ABF">
            <w:pPr>
              <w:shd w:val="clear" w:color="auto" w:fill="FFFFFF"/>
              <w:rPr>
                <w:rFonts w:cs="Calibri"/>
              </w:rPr>
            </w:pPr>
            <w:r w:rsidRPr="00753235">
              <w:rPr>
                <w:rFonts w:cs="Calibri"/>
              </w:rPr>
              <w:t>Nazwa i typ:</w:t>
            </w:r>
          </w:p>
        </w:tc>
        <w:tc>
          <w:tcPr>
            <w:tcW w:w="7230" w:type="dxa"/>
            <w:shd w:val="clear" w:color="auto" w:fill="auto"/>
          </w:tcPr>
          <w:p w:rsidR="009E0E18" w:rsidRPr="00753235" w:rsidRDefault="009E0E18" w:rsidP="00AB7ABF">
            <w:pPr>
              <w:shd w:val="clear" w:color="auto" w:fill="FFFFFF"/>
              <w:spacing w:line="250" w:lineRule="exact"/>
              <w:ind w:right="442"/>
              <w:rPr>
                <w:rFonts w:cs="Calibri"/>
              </w:rPr>
            </w:pPr>
          </w:p>
        </w:tc>
      </w:tr>
      <w:tr w:rsidR="009E0E18" w:rsidRPr="00753235" w:rsidTr="00AB7ABF">
        <w:tc>
          <w:tcPr>
            <w:tcW w:w="1809" w:type="dxa"/>
            <w:shd w:val="clear" w:color="auto" w:fill="auto"/>
            <w:vAlign w:val="center"/>
          </w:tcPr>
          <w:p w:rsidR="009E0E18" w:rsidRPr="00753235" w:rsidRDefault="009E0E18" w:rsidP="00AB7ABF">
            <w:pPr>
              <w:shd w:val="clear" w:color="auto" w:fill="FFFFFF"/>
              <w:rPr>
                <w:rFonts w:cs="Calibri"/>
                <w:color w:val="000000"/>
                <w:spacing w:val="-2"/>
              </w:rPr>
            </w:pPr>
            <w:r w:rsidRPr="00753235">
              <w:rPr>
                <w:rFonts w:cs="Calibri"/>
                <w:color w:val="000000"/>
                <w:spacing w:val="-2"/>
              </w:rPr>
              <w:t>Producent:</w:t>
            </w:r>
          </w:p>
        </w:tc>
        <w:tc>
          <w:tcPr>
            <w:tcW w:w="7230" w:type="dxa"/>
            <w:shd w:val="clear" w:color="auto" w:fill="auto"/>
          </w:tcPr>
          <w:p w:rsidR="009E0E18" w:rsidRPr="00753235" w:rsidRDefault="009E0E18" w:rsidP="00AB7ABF">
            <w:pPr>
              <w:shd w:val="clear" w:color="auto" w:fill="FFFFFF"/>
              <w:spacing w:line="250" w:lineRule="exact"/>
              <w:ind w:right="442"/>
              <w:rPr>
                <w:rFonts w:cs="Calibri"/>
              </w:rPr>
            </w:pPr>
          </w:p>
        </w:tc>
      </w:tr>
      <w:tr w:rsidR="009E0E18" w:rsidRPr="00753235" w:rsidTr="00AB7ABF">
        <w:tc>
          <w:tcPr>
            <w:tcW w:w="1809" w:type="dxa"/>
            <w:shd w:val="clear" w:color="auto" w:fill="auto"/>
            <w:vAlign w:val="center"/>
          </w:tcPr>
          <w:p w:rsidR="009E0E18" w:rsidRPr="00753235" w:rsidRDefault="009E0E18" w:rsidP="00AB7ABF">
            <w:pPr>
              <w:shd w:val="clear" w:color="auto" w:fill="FFFFFF"/>
              <w:rPr>
                <w:rFonts w:cs="Calibri"/>
                <w:color w:val="000000"/>
                <w:spacing w:val="-2"/>
              </w:rPr>
            </w:pPr>
            <w:r w:rsidRPr="00753235">
              <w:rPr>
                <w:rFonts w:cs="Calibri"/>
                <w:color w:val="000000"/>
                <w:spacing w:val="-2"/>
              </w:rPr>
              <w:t>Rok produkcji:</w:t>
            </w:r>
          </w:p>
        </w:tc>
        <w:tc>
          <w:tcPr>
            <w:tcW w:w="7230" w:type="dxa"/>
            <w:shd w:val="clear" w:color="auto" w:fill="auto"/>
          </w:tcPr>
          <w:p w:rsidR="009E0E18" w:rsidRPr="00F776DA" w:rsidRDefault="00F776DA" w:rsidP="00AB7ABF">
            <w:pPr>
              <w:shd w:val="clear" w:color="auto" w:fill="FFFFFF"/>
              <w:spacing w:line="250" w:lineRule="exact"/>
              <w:ind w:right="442"/>
              <w:rPr>
                <w:rFonts w:cs="Calibri"/>
              </w:rPr>
            </w:pPr>
            <w:r w:rsidRPr="00F776DA">
              <w:rPr>
                <w:rFonts w:cs="Calibri"/>
              </w:rPr>
              <w:t>2019</w:t>
            </w:r>
          </w:p>
        </w:tc>
      </w:tr>
    </w:tbl>
    <w:p w:rsidR="009E0E18" w:rsidRDefault="009E0E18" w:rsidP="009E0E18">
      <w:pPr>
        <w:rPr>
          <w:rFonts w:ascii="Calibri" w:hAnsi="Calibri"/>
          <w:b/>
          <w:sz w:val="24"/>
          <w:szCs w:val="24"/>
        </w:rPr>
      </w:pPr>
    </w:p>
    <w:p w:rsidR="009E0E18" w:rsidRDefault="009E0E18" w:rsidP="009E0E18">
      <w:pPr>
        <w:rPr>
          <w:rFonts w:ascii="Calibri" w:hAnsi="Calibri"/>
          <w:b/>
          <w:sz w:val="24"/>
          <w:szCs w:val="24"/>
        </w:rPr>
      </w:pPr>
    </w:p>
    <w:tbl>
      <w:tblPr>
        <w:tblW w:w="9072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4253"/>
        <w:gridCol w:w="1749"/>
        <w:gridCol w:w="1794"/>
      </w:tblGrid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 w:rsidP="009E0E18">
            <w:pPr>
              <w:keepNext/>
              <w:outlineLvl w:val="1"/>
              <w:rPr>
                <w:rFonts w:ascii="Cambria Math" w:hAnsi="Cambria Math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Pr="009E0E18">
              <w:rPr>
                <w:rFonts w:ascii="Cambria Math" w:hAnsi="Cambria Math"/>
                <w:b/>
                <w:bCs/>
                <w:sz w:val="22"/>
                <w:szCs w:val="22"/>
              </w:rPr>
              <w:t xml:space="preserve">PARAMETRY  I WARUNKI TECHNICZNE 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</w:t>
            </w:r>
          </w:p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F776DA" w:rsidTr="0057708B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Default="00F776DA" w:rsidP="00F776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Pr="009E0E18" w:rsidRDefault="00F776DA" w:rsidP="00F776DA">
            <w:pPr>
              <w:pStyle w:val="DefinitionTerm"/>
              <w:rPr>
                <w:rFonts w:ascii="Cambria Math" w:hAnsi="Cambria Math"/>
                <w:sz w:val="22"/>
                <w:szCs w:val="22"/>
              </w:rPr>
            </w:pPr>
            <w:r w:rsidRPr="009E0E18">
              <w:rPr>
                <w:rFonts w:ascii="Cambria Math" w:hAnsi="Cambria Math"/>
                <w:sz w:val="22"/>
                <w:szCs w:val="22"/>
              </w:rPr>
              <w:t>Długość (mm) 1600 +/- 2%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6DA" w:rsidRDefault="00F776DA" w:rsidP="00F776DA">
            <w:pPr>
              <w:jc w:val="center"/>
            </w:pPr>
            <w:r w:rsidRPr="00970384">
              <w:rPr>
                <w:rFonts w:ascii="Cambria Math" w:hAnsi="Cambria Math" w:cs="Arial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6DA" w:rsidRDefault="00F776DA" w:rsidP="00F776D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776DA" w:rsidTr="0057708B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Default="00F776DA" w:rsidP="00F776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Pr="009E0E18" w:rsidRDefault="00F776DA" w:rsidP="00F776DA">
            <w:pPr>
              <w:rPr>
                <w:rFonts w:ascii="Cambria Math" w:hAnsi="Cambria Math"/>
                <w:sz w:val="22"/>
                <w:szCs w:val="22"/>
              </w:rPr>
            </w:pPr>
            <w:r w:rsidRPr="009E0E18">
              <w:rPr>
                <w:rFonts w:ascii="Cambria Math" w:hAnsi="Cambria Math"/>
                <w:sz w:val="22"/>
                <w:szCs w:val="22"/>
              </w:rPr>
              <w:t>Szerokość (mm)760 +/- 2%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6DA" w:rsidRDefault="00F776DA" w:rsidP="00F776DA">
            <w:pPr>
              <w:jc w:val="center"/>
            </w:pPr>
            <w:r w:rsidRPr="00970384">
              <w:rPr>
                <w:rFonts w:ascii="Cambria Math" w:hAnsi="Cambria Math" w:cs="Arial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6DA" w:rsidRDefault="00F776DA" w:rsidP="00F776D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776DA" w:rsidTr="0057708B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Default="00F776DA" w:rsidP="00F776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776DA" w:rsidRPr="009E0E18" w:rsidRDefault="00F776DA" w:rsidP="00F776DA">
            <w:pPr>
              <w:rPr>
                <w:rFonts w:ascii="Cambria Math" w:hAnsi="Cambria Math"/>
                <w:sz w:val="22"/>
                <w:szCs w:val="22"/>
              </w:rPr>
            </w:pPr>
            <w:r w:rsidRPr="009E0E18">
              <w:rPr>
                <w:rFonts w:ascii="Cambria Math" w:hAnsi="Cambria Math"/>
                <w:sz w:val="22"/>
                <w:szCs w:val="22"/>
              </w:rPr>
              <w:t xml:space="preserve">Udźwig </w:t>
            </w:r>
            <w:r>
              <w:rPr>
                <w:rFonts w:ascii="Cambria Math" w:hAnsi="Cambria Math"/>
                <w:sz w:val="22"/>
                <w:szCs w:val="22"/>
              </w:rPr>
              <w:t xml:space="preserve">min. </w:t>
            </w:r>
            <w:r w:rsidRPr="009E0E18">
              <w:rPr>
                <w:rFonts w:ascii="Cambria Math" w:hAnsi="Cambria Math"/>
                <w:sz w:val="22"/>
                <w:szCs w:val="22"/>
              </w:rPr>
              <w:t>(kg)150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76DA" w:rsidRDefault="00F776DA" w:rsidP="00F776DA">
            <w:pPr>
              <w:jc w:val="center"/>
            </w:pPr>
            <w:r w:rsidRPr="00970384">
              <w:rPr>
                <w:rFonts w:ascii="Cambria Math" w:hAnsi="Cambria Math" w:cs="Arial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76DA" w:rsidRDefault="00F776DA" w:rsidP="00F776D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K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onstrukcja ze stali nierdzewnej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W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anna z PCV wyposażona  w poduszkę i odpływ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H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ydrauliczna regulacja wysokości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K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oła z indywidualną blokadą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O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dchylane barierki boczne i szczyty ze stali nierdzewnej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K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oło kierunkowe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M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aterac zdejmowany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7B0A65">
            <w:pPr>
              <w:rPr>
                <w:rFonts w:ascii="Cambria Math" w:hAnsi="Cambria Math"/>
                <w:sz w:val="22"/>
                <w:szCs w:val="22"/>
              </w:rPr>
            </w:pPr>
            <w:r>
              <w:rPr>
                <w:rFonts w:ascii="Cambria Math" w:hAnsi="Cambria Math"/>
                <w:sz w:val="22"/>
                <w:szCs w:val="22"/>
              </w:rPr>
              <w:t>U</w:t>
            </w:r>
            <w:r w:rsidR="009E0E18" w:rsidRPr="009E0E18">
              <w:rPr>
                <w:rFonts w:ascii="Cambria Math" w:hAnsi="Cambria Math"/>
                <w:sz w:val="22"/>
                <w:szCs w:val="22"/>
              </w:rPr>
              <w:t>chwyty do materaca zdejmowanego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Pr="009E0E18" w:rsidRDefault="009E0E18">
            <w:pPr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9E0E18" w:rsidTr="00A118B0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0E18" w:rsidRPr="00A118B0" w:rsidRDefault="009E0E18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:rsidR="009E0E18" w:rsidRPr="00A118B0" w:rsidRDefault="009E0E18">
            <w:pPr>
              <w:rPr>
                <w:rFonts w:ascii="Calibri" w:hAnsi="Calibri"/>
                <w:sz w:val="22"/>
                <w:szCs w:val="22"/>
              </w:rPr>
            </w:pPr>
            <w:r w:rsidRPr="00A118B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                         POZOSTAŁE WYMOGI ;</w:t>
            </w:r>
          </w:p>
        </w:tc>
      </w:tr>
      <w:tr w:rsidR="009E0E18" w:rsidTr="00A118B0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Okres gwarancji min. 36 m</w:t>
            </w:r>
            <w:r w:rsidR="00F776DA">
              <w:rPr>
                <w:rFonts w:ascii="Cambria Math" w:hAnsi="Cambria Math" w:cs="Arial"/>
                <w:color w:val="000000"/>
                <w:sz w:val="22"/>
                <w:szCs w:val="22"/>
              </w:rPr>
              <w:t>iesię</w:t>
            </w: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cy; obejmuje również akumulatory (jeśli dotyczy).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9E0E18" w:rsidRPr="00A118B0" w:rsidRDefault="00F776DA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color w:val="000000"/>
                <w:sz w:val="22"/>
                <w:szCs w:val="22"/>
              </w:rPr>
              <w:t>, podać</w:t>
            </w:r>
            <w:r w:rsidRPr="00A118B0">
              <w:rPr>
                <w:rFonts w:ascii="Cambria Math" w:hAnsi="Cambria Math" w:cs="Arial"/>
                <w:sz w:val="22"/>
                <w:szCs w:val="22"/>
              </w:rPr>
              <w:t xml:space="preserve"> 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 w:cs="Arial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sz w:val="22"/>
                <w:szCs w:val="22"/>
              </w:rPr>
              <w:t>Czas reakcji od przyjęcia zgłoszenia – podjęta naprawa nie dłużej jak:</w:t>
            </w:r>
            <w:r w:rsidRPr="009E0E18">
              <w:rPr>
                <w:rFonts w:ascii="Cambria Math" w:hAnsi="Cambria Math" w:cs="Arial"/>
                <w:sz w:val="22"/>
                <w:szCs w:val="22"/>
              </w:rPr>
              <w:br/>
              <w:t>- 24 h (dni pracujące) dla zgłoszenia w czasie trwania gwarancji;</w:t>
            </w:r>
            <w:r w:rsidRPr="009E0E18">
              <w:rPr>
                <w:rFonts w:ascii="Cambria Math" w:hAnsi="Cambria Math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 xml:space="preserve">Wliczone w cenę przeglądy (min. 1 x w roku chyba, że producent urządzeń lub/i ich podzespołów lub/i elementów wymaga </w:t>
            </w:r>
            <w:r w:rsidRPr="009E0E18">
              <w:rPr>
                <w:rFonts w:ascii="Cambria Math" w:hAnsi="Cambria Math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 xml:space="preserve"> przeglądów - wówczas ilość tych przeglądów winna być zgodna z wytycznymi producenta) w okresie gwarancji łącznie z wliczoną w cenę wymianą części zalecanych przez </w:t>
            </w: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lastRenderedPageBreak/>
              <w:t>producenta (w ilości, zakresie – zgodnie z wymaganiami producenta) na koszt dostawcy; dotyczy również akumulatorów.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 xml:space="preserve">Instrukcje obsługi, </w:t>
            </w:r>
            <w:r w:rsidRPr="009E0E18">
              <w:rPr>
                <w:rFonts w:ascii="Cambria Math" w:hAnsi="Cambria Math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F776DA">
            <w:pPr>
              <w:widowControl/>
              <w:autoSpaceDE/>
              <w:adjustRightInd/>
              <w:jc w:val="center"/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9E0E18" w:rsidTr="009E0E18">
        <w:trPr>
          <w:trHeight w:val="40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Default="009E0E1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Urządzenie/sprzęt zastępczy (w przypadku awarii lub/i konieczności zabrania urządzenia do przeglądu poza szpital lub/i unieruchomienia urządzenia na czas przeglądu)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0E18" w:rsidRPr="009E0E18" w:rsidRDefault="009E0E18">
            <w:pPr>
              <w:widowControl/>
              <w:autoSpaceDE/>
              <w:adjustRightInd/>
              <w:jc w:val="center"/>
              <w:rPr>
                <w:rFonts w:ascii="Cambria Math" w:hAnsi="Cambria Math" w:cs="Arial"/>
                <w:color w:val="000000"/>
                <w:sz w:val="22"/>
                <w:szCs w:val="22"/>
              </w:rPr>
            </w:pPr>
            <w:r w:rsidRPr="009E0E18">
              <w:rPr>
                <w:rFonts w:ascii="Cambria Math" w:hAnsi="Cambria Math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E18" w:rsidRDefault="009E0E18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9E0E18" w:rsidRDefault="009E0E18" w:rsidP="009E0E18">
      <w:pPr>
        <w:jc w:val="both"/>
        <w:rPr>
          <w:rFonts w:ascii="Arial" w:hAnsi="Arial" w:cs="Arial"/>
        </w:rPr>
      </w:pPr>
    </w:p>
    <w:p w:rsidR="009E0E18" w:rsidRDefault="009E0E18" w:rsidP="009E0E18">
      <w:pPr>
        <w:jc w:val="both"/>
        <w:rPr>
          <w:rFonts w:ascii="Arial" w:hAnsi="Arial" w:cs="Arial"/>
        </w:rPr>
      </w:pPr>
    </w:p>
    <w:p w:rsidR="00F776DA" w:rsidRDefault="00F776DA" w:rsidP="00F776DA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F776DA" w:rsidRPr="00D1385B" w:rsidRDefault="00F776DA" w:rsidP="00F776DA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776DA" w:rsidRPr="00AE37E5" w:rsidRDefault="00F776DA" w:rsidP="00F776DA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F776DA" w:rsidRPr="00AE37E5" w:rsidRDefault="00F776DA" w:rsidP="00F776DA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B039D2" w:rsidRDefault="00B039D2" w:rsidP="00B039D2">
      <w:pPr>
        <w:tabs>
          <w:tab w:val="left" w:pos="4140"/>
          <w:tab w:val="center" w:pos="4536"/>
          <w:tab w:val="right" w:pos="9072"/>
        </w:tabs>
        <w:rPr>
          <w:rFonts w:cs="Calibri"/>
        </w:rPr>
      </w:pPr>
    </w:p>
    <w:p w:rsidR="00B039D2" w:rsidRDefault="00B039D2" w:rsidP="00B039D2">
      <w:pPr>
        <w:tabs>
          <w:tab w:val="left" w:pos="4140"/>
        </w:tabs>
        <w:jc w:val="center"/>
        <w:rPr>
          <w:rFonts w:cs="Calibri"/>
        </w:rPr>
      </w:pPr>
    </w:p>
    <w:p w:rsidR="009E0E18" w:rsidRDefault="009E0E18" w:rsidP="009E0E18">
      <w:pPr>
        <w:rPr>
          <w:rFonts w:ascii="Calibri" w:hAnsi="Calibri"/>
          <w:b/>
          <w:color w:val="FF0000"/>
          <w:sz w:val="22"/>
          <w:szCs w:val="22"/>
        </w:rPr>
      </w:pPr>
    </w:p>
    <w:p w:rsidR="009E0E18" w:rsidRPr="007B0A65" w:rsidRDefault="009E0E18" w:rsidP="009E0E18">
      <w:pPr>
        <w:rPr>
          <w:rFonts w:ascii="Cambria Math" w:hAnsi="Cambria Math" w:cs="Arial"/>
        </w:rPr>
      </w:pPr>
    </w:p>
    <w:p w:rsidR="009E0E18" w:rsidRPr="007B0A65" w:rsidRDefault="009E0E18" w:rsidP="009E0E18">
      <w:pPr>
        <w:jc w:val="both"/>
        <w:rPr>
          <w:rFonts w:ascii="Cambria Math" w:hAnsi="Cambria Math" w:cs="Arial"/>
        </w:rPr>
      </w:pPr>
    </w:p>
    <w:p w:rsidR="009E0E18" w:rsidRPr="007B0A65" w:rsidRDefault="009E0E18" w:rsidP="009E0E18">
      <w:pPr>
        <w:jc w:val="both"/>
        <w:rPr>
          <w:rFonts w:ascii="Cambria Math" w:hAnsi="Cambria Math" w:cs="Arial"/>
        </w:rPr>
      </w:pPr>
    </w:p>
    <w:p w:rsidR="009E0E18" w:rsidRPr="007B0A65" w:rsidRDefault="009E0E18" w:rsidP="009E0E18">
      <w:pPr>
        <w:jc w:val="both"/>
        <w:rPr>
          <w:rFonts w:ascii="Cambria Math" w:hAnsi="Cambria Math" w:cs="Arial"/>
        </w:rPr>
      </w:pPr>
    </w:p>
    <w:p w:rsidR="009E0E18" w:rsidRDefault="009E0E18" w:rsidP="00B039D2">
      <w:pPr>
        <w:jc w:val="both"/>
        <w:rPr>
          <w:rFonts w:ascii="Calibri" w:hAnsi="Calibri"/>
          <w:sz w:val="22"/>
          <w:szCs w:val="22"/>
        </w:rPr>
      </w:pPr>
      <w:r w:rsidRPr="007B0A65">
        <w:rPr>
          <w:rFonts w:ascii="Cambria Math" w:hAnsi="Cambria Math" w:cs="Arial"/>
        </w:rPr>
        <w:t xml:space="preserve">                                               </w:t>
      </w:r>
      <w:r w:rsidRPr="007B0A65">
        <w:rPr>
          <w:rFonts w:ascii="Cambria Math" w:hAnsi="Cambria Math" w:cs="Arial"/>
        </w:rPr>
        <w:tab/>
      </w:r>
      <w:r w:rsidRPr="007B0A65">
        <w:rPr>
          <w:rFonts w:ascii="Cambria Math" w:hAnsi="Cambria Math" w:cs="Arial"/>
        </w:rPr>
        <w:tab/>
      </w:r>
      <w:r w:rsidRPr="007B0A65">
        <w:rPr>
          <w:rFonts w:ascii="Cambria Math" w:hAnsi="Cambria Math" w:cs="Arial"/>
        </w:rPr>
        <w:tab/>
      </w:r>
      <w:r w:rsidRPr="007B0A65">
        <w:rPr>
          <w:rFonts w:ascii="Cambria Math" w:hAnsi="Cambria Math" w:cs="Arial"/>
        </w:rPr>
        <w:tab/>
      </w:r>
      <w:r w:rsidRPr="007B0A65">
        <w:rPr>
          <w:rFonts w:ascii="Cambria Math" w:hAnsi="Cambria Math" w:cs="Arial"/>
        </w:rPr>
        <w:tab/>
      </w:r>
    </w:p>
    <w:p w:rsidR="009E0E18" w:rsidRDefault="009E0E18" w:rsidP="009E0E18">
      <w:pPr>
        <w:rPr>
          <w:rFonts w:ascii="Calibri" w:hAnsi="Calibri"/>
          <w:b/>
          <w:color w:val="FF0000"/>
          <w:sz w:val="22"/>
          <w:szCs w:val="22"/>
        </w:rPr>
      </w:pPr>
    </w:p>
    <w:p w:rsidR="009E0E18" w:rsidRDefault="009E0E18" w:rsidP="009E0E18">
      <w:pPr>
        <w:rPr>
          <w:rFonts w:ascii="Calibri" w:hAnsi="Calibri"/>
          <w:b/>
          <w:color w:val="FF0000"/>
          <w:sz w:val="22"/>
          <w:szCs w:val="22"/>
        </w:rPr>
      </w:pPr>
    </w:p>
    <w:p w:rsidR="00FF5BB7" w:rsidRDefault="00FF5BB7"/>
    <w:sectPr w:rsidR="00FF5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50"/>
    <w:rsid w:val="0047468E"/>
    <w:rsid w:val="007B0A65"/>
    <w:rsid w:val="009E0E18"/>
    <w:rsid w:val="00A118B0"/>
    <w:rsid w:val="00B039D2"/>
    <w:rsid w:val="00B65CDD"/>
    <w:rsid w:val="00D4634A"/>
    <w:rsid w:val="00E27A50"/>
    <w:rsid w:val="00F776DA"/>
    <w:rsid w:val="00FF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781D"/>
  <w15:chartTrackingRefBased/>
  <w15:docId w15:val="{7DCE0823-8CA1-4ED6-B742-2D298C61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E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initionTerm">
    <w:name w:val="Definition Term"/>
    <w:basedOn w:val="Normalny"/>
    <w:next w:val="Normalny"/>
    <w:uiPriority w:val="99"/>
    <w:rsid w:val="009E0E18"/>
    <w:pPr>
      <w:widowControl/>
    </w:pPr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8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8B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039D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39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B039D2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15</cp:revision>
  <cp:lastPrinted>2019-05-08T08:46:00Z</cp:lastPrinted>
  <dcterms:created xsi:type="dcterms:W3CDTF">2019-05-06T12:31:00Z</dcterms:created>
  <dcterms:modified xsi:type="dcterms:W3CDTF">2019-05-16T08:10:00Z</dcterms:modified>
</cp:coreProperties>
</file>